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86B37">
      <w:pPr>
        <w:adjustRightInd w:val="0"/>
        <w:snapToGrid w:val="0"/>
        <w:spacing w:line="580" w:lineRule="exact"/>
        <w:ind w:firstLine="803" w:firstLineChars="200"/>
        <w:jc w:val="center"/>
        <w:rPr>
          <w:rFonts w:hint="default" w:ascii="仿宋_GB2312" w:hAnsi="仿宋" w:eastAsia="仿宋_GB2312" w:cs="仿宋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sz w:val="40"/>
          <w:szCs w:val="40"/>
          <w:lang w:val="en-US" w:eastAsia="zh-CN"/>
        </w:rPr>
        <w:t>附件1：安徽师范大学各层次岗位聘任要求</w:t>
      </w:r>
    </w:p>
    <w:p w14:paraId="1EEF7CFE"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 w:cs="仿宋"/>
          <w:sz w:val="32"/>
          <w:szCs w:val="32"/>
        </w:rPr>
        <w:t>第一层次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岗位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仿宋"/>
          <w:sz w:val="32"/>
          <w:szCs w:val="32"/>
        </w:rPr>
        <w:t>具有世界一流学术水平，在本学科领域取得突出学术成就。</w:t>
      </w:r>
    </w:p>
    <w:p w14:paraId="7002128C"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 w:cs="仿宋"/>
          <w:sz w:val="32"/>
          <w:szCs w:val="32"/>
        </w:rPr>
        <w:t>第二层次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岗位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仿宋"/>
          <w:sz w:val="32"/>
          <w:szCs w:val="32"/>
        </w:rPr>
        <w:t>学术造诣精深，在本学科领域具有重大影响，取得国（境）外公认的重大成就。</w:t>
      </w:r>
    </w:p>
    <w:p w14:paraId="77A82EDF"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 w:cs="仿宋"/>
          <w:sz w:val="32"/>
          <w:szCs w:val="32"/>
        </w:rPr>
        <w:t>第三层次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岗位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仿宋"/>
          <w:sz w:val="32"/>
          <w:szCs w:val="32"/>
        </w:rPr>
        <w:t>在本学科领域具有较大影响，取得国（境）外公认的较大成就。</w:t>
      </w:r>
    </w:p>
    <w:p w14:paraId="5FD99884"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4.</w:t>
      </w:r>
      <w:r>
        <w:rPr>
          <w:rFonts w:hint="eastAsia" w:ascii="仿宋_GB2312" w:hAnsi="仿宋" w:eastAsia="仿宋_GB2312" w:cs="仿宋"/>
          <w:sz w:val="32"/>
          <w:szCs w:val="32"/>
        </w:rPr>
        <w:t>第四层次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岗位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仿宋"/>
          <w:sz w:val="32"/>
          <w:szCs w:val="32"/>
        </w:rPr>
        <w:t>有望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达到</w:t>
      </w:r>
      <w:r>
        <w:rPr>
          <w:rFonts w:hint="eastAsia" w:ascii="仿宋_GB2312" w:hAnsi="仿宋" w:eastAsia="仿宋_GB2312" w:cs="仿宋"/>
          <w:sz w:val="32"/>
          <w:szCs w:val="32"/>
        </w:rPr>
        <w:t>第二、第三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岗位</w:t>
      </w:r>
      <w:r>
        <w:rPr>
          <w:rFonts w:hint="eastAsia" w:ascii="仿宋_GB2312" w:hAnsi="仿宋" w:eastAsia="仿宋_GB2312" w:cs="仿宋"/>
          <w:sz w:val="32"/>
          <w:szCs w:val="32"/>
        </w:rPr>
        <w:t>层次的优秀中青年学者。</w:t>
      </w:r>
    </w:p>
    <w:p w14:paraId="69B8115E"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5.</w:t>
      </w:r>
      <w:r>
        <w:rPr>
          <w:rFonts w:hint="eastAsia" w:ascii="仿宋_GB2312" w:hAnsi="仿宋" w:eastAsia="仿宋_GB2312" w:cs="仿宋"/>
          <w:sz w:val="32"/>
          <w:szCs w:val="32"/>
        </w:rPr>
        <w:t>第五层次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岗位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仿宋"/>
          <w:sz w:val="32"/>
          <w:szCs w:val="32"/>
        </w:rPr>
        <w:t>近5年教学、科研水平、业绩成果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不低于</w:t>
      </w:r>
      <w:r>
        <w:rPr>
          <w:rFonts w:hint="eastAsia" w:ascii="仿宋_GB2312" w:hAnsi="仿宋" w:eastAsia="仿宋_GB2312" w:cs="仿宋"/>
          <w:sz w:val="32"/>
          <w:szCs w:val="32"/>
        </w:rPr>
        <w:t>我校教授聘任条件者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院系前20%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 w:cs="仿宋"/>
          <w:sz w:val="32"/>
          <w:szCs w:val="32"/>
        </w:rPr>
        <w:t>，或学术成果水平超过我校教授聘任条件的应届博士。</w:t>
      </w:r>
    </w:p>
    <w:p w14:paraId="6074062D">
      <w:pPr>
        <w:adjustRightInd w:val="0"/>
        <w:snapToGrid w:val="0"/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6.</w:t>
      </w:r>
      <w:r>
        <w:rPr>
          <w:rFonts w:hint="eastAsia" w:ascii="仿宋_GB2312" w:hAnsi="仿宋" w:eastAsia="仿宋_GB2312" w:cs="仿宋"/>
          <w:sz w:val="32"/>
          <w:szCs w:val="32"/>
        </w:rPr>
        <w:t>第六层次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岗位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仿宋"/>
          <w:sz w:val="32"/>
          <w:szCs w:val="32"/>
        </w:rPr>
        <w:t>有发展潜力、近5年教学、科研成果不低于我校副教授聘任条件者，或学术成果达到我校副教授聘任条件的应届博士。</w:t>
      </w:r>
    </w:p>
    <w:p w14:paraId="02760F1A"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仿宋" w:eastAsia="仿宋_GB2312" w:cs="仿宋"/>
          <w:sz w:val="32"/>
          <w:szCs w:val="32"/>
          <w:lang w:eastAsia="zh-CN"/>
        </w:rPr>
        <w:sectPr>
          <w:pgSz w:w="11906" w:h="16838"/>
          <w:pgMar w:top="1440" w:right="1286" w:bottom="1440" w:left="138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7.</w:t>
      </w:r>
      <w:r>
        <w:rPr>
          <w:rFonts w:hint="eastAsia" w:ascii="仿宋_GB2312" w:hAnsi="仿宋" w:eastAsia="仿宋_GB2312" w:cs="仿宋"/>
          <w:sz w:val="32"/>
          <w:szCs w:val="32"/>
        </w:rPr>
        <w:t>第七层次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岗位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仿宋"/>
          <w:sz w:val="32"/>
          <w:szCs w:val="32"/>
        </w:rPr>
        <w:t>在教学、科研方面有发展潜力应届博士毕业生或博士后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。</w:t>
      </w:r>
    </w:p>
    <w:p w14:paraId="1D08E46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37BE3"/>
    <w:rsid w:val="6F43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2025-04-25T02:55:00Z</dcterms:created>
  <dc:creator>杨礼玉</dc:creator>
  <cp:lastModifiedBy>杨礼玉</cp:lastModifiedBy>
  <dcterms:modified xsi:type="dcterms:W3CDTF">2025-04-25T02:56:20Z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541F068B28854F12863A0BCD0D1EF082_11</vt:lpwstr>
  </property>
  <property fmtid="{D5CDD505-2E9C-101B-9397-08002B2CF9AE}" pid="4" name="KSOTemplateDocerSaveRecord">
    <vt:lpwstr>eyJoZGlkIjoiMjdjNTkwOTA1OTEwMmNjYjliNmFhNThmNDkzZjU5YTAiLCJ1c2VySWQiOiI0Mjc0NTA0NjUifQ==</vt:lpwstr>
  </property>
</Properties>
</file>