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1A39">
      <w:pPr>
        <w:rPr>
          <w:rFonts w:ascii="微软雅黑" w:hAnsi="微软雅黑" w:eastAsia="微软雅黑" w:cs="微软雅黑"/>
          <w:b/>
          <w:bCs/>
          <w:i w:val="0"/>
          <w:iCs w:val="0"/>
          <w:caps w:val="0"/>
          <w:color w:val="12151C"/>
          <w:spacing w:val="0"/>
          <w:sz w:val="54"/>
          <w:szCs w:val="54"/>
          <w:shd w:val="clear" w:fill="FFFFFF"/>
        </w:rPr>
      </w:pPr>
      <w:r>
        <w:rPr>
          <w:rFonts w:ascii="微软雅黑" w:hAnsi="微软雅黑" w:eastAsia="微软雅黑" w:cs="微软雅黑"/>
          <w:b/>
          <w:bCs/>
          <w:i w:val="0"/>
          <w:iCs w:val="0"/>
          <w:caps w:val="0"/>
          <w:color w:val="12151C"/>
          <w:spacing w:val="0"/>
          <w:sz w:val="54"/>
          <w:szCs w:val="54"/>
          <w:shd w:val="clear" w:fill="FFFFFF"/>
        </w:rPr>
        <w:t>2025年松溪县新任教师公开招聘公告</w:t>
      </w:r>
    </w:p>
    <w:p w14:paraId="12BD1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ascii="仿宋_GB2312" w:hAnsi="Times New Roman" w:eastAsia="仿宋_GB2312" w:cs="仿宋_GB2312"/>
          <w:i w:val="0"/>
          <w:iCs w:val="0"/>
          <w:caps w:val="0"/>
          <w:color w:val="333333"/>
          <w:spacing w:val="0"/>
          <w:sz w:val="32"/>
          <w:szCs w:val="32"/>
          <w:bdr w:val="none" w:color="auto" w:sz="0" w:space="0"/>
          <w:shd w:val="clear" w:fill="FFFFFF"/>
        </w:rPr>
        <w:t>根据事业单位公开招聘有关规定，按照《福建省教育厅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default" w:ascii="仿宋_GB2312" w:hAnsi="Times New Roman" w:eastAsia="仿宋_GB2312" w:cs="仿宋_GB2312"/>
          <w:i w:val="0"/>
          <w:iCs w:val="0"/>
          <w:caps w:val="0"/>
          <w:color w:val="333333"/>
          <w:spacing w:val="0"/>
          <w:sz w:val="32"/>
          <w:szCs w:val="32"/>
          <w:bdr w:val="none" w:color="auto" w:sz="0" w:space="0"/>
          <w:shd w:val="clear" w:fill="FFFFFF"/>
        </w:rPr>
        <w:t>福建省人力资源和社会保障厅关于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年全省中小学幼儿园教师公开招聘笔试服务工作的通知》（闽教师〔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号）安排，现将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年松溪县公开招聘新任教师有关事项公告如下：</w:t>
      </w:r>
    </w:p>
    <w:p w14:paraId="6D0DA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ascii="黑体" w:hAnsi="宋体" w:eastAsia="黑体" w:cs="黑体"/>
          <w:i w:val="0"/>
          <w:iCs w:val="0"/>
          <w:caps w:val="0"/>
          <w:color w:val="333333"/>
          <w:spacing w:val="0"/>
          <w:sz w:val="32"/>
          <w:szCs w:val="32"/>
          <w:bdr w:val="none" w:color="auto" w:sz="0" w:space="0"/>
          <w:shd w:val="clear" w:fill="FFFFFF"/>
        </w:rPr>
        <w:t>一、招聘岗位</w:t>
      </w:r>
    </w:p>
    <w:p w14:paraId="0B97A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年松溪县公开招聘新任教师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26</w:t>
      </w:r>
      <w:r>
        <w:rPr>
          <w:rFonts w:hint="default" w:ascii="仿宋_GB2312" w:hAnsi="Times New Roman" w:eastAsia="仿宋_GB2312" w:cs="仿宋_GB2312"/>
          <w:i w:val="0"/>
          <w:iCs w:val="0"/>
          <w:caps w:val="0"/>
          <w:color w:val="333333"/>
          <w:spacing w:val="0"/>
          <w:sz w:val="32"/>
          <w:szCs w:val="32"/>
          <w:bdr w:val="none" w:color="auto" w:sz="0" w:space="0"/>
          <w:shd w:val="clear" w:fill="FFFFFF"/>
        </w:rPr>
        <w:t>名。具体岗位及要求详见《</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年松溪县新任教师公开招聘岗位简章》。</w:t>
      </w:r>
    </w:p>
    <w:p w14:paraId="6FA61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二、招聘条件</w:t>
      </w:r>
    </w:p>
    <w:p w14:paraId="25C0A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（一）具有中华人民共和国国籍，拥护中国共产党的领导，遵纪守法，品德端正，敬业爱岗，热爱教育事业，具备良好的职业道德，具有适应岗位要求的身体条件。</w:t>
      </w:r>
    </w:p>
    <w:p w14:paraId="5EEBCF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（二）学历、专业、教师资格证、年龄等有关要求</w:t>
      </w:r>
    </w:p>
    <w:p w14:paraId="08862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招聘新任中学教师专业、学历、证件等要求：师范专业，具有本科及以上学历的应往届毕业生，持有相应学科岗位教师资格证。</w:t>
      </w:r>
    </w:p>
    <w:p w14:paraId="7614B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年龄要求：年龄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default" w:ascii="仿宋_GB2312" w:hAnsi="Times New Roman"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周岁及以下（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1990</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2007</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日期间出生），研究生毕业生年龄在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40</w:t>
      </w:r>
      <w:r>
        <w:rPr>
          <w:rFonts w:hint="default" w:ascii="仿宋_GB2312" w:hAnsi="Times New Roman" w:eastAsia="仿宋_GB2312" w:cs="仿宋_GB2312"/>
          <w:i w:val="0"/>
          <w:iCs w:val="0"/>
          <w:caps w:val="0"/>
          <w:color w:val="333333"/>
          <w:spacing w:val="0"/>
          <w:sz w:val="32"/>
          <w:szCs w:val="32"/>
          <w:bdr w:val="none" w:color="auto" w:sz="0" w:space="0"/>
          <w:shd w:val="clear" w:fill="FFFFFF"/>
        </w:rPr>
        <w:t>周岁及以下（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1985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日以后出生）均可报名参加招考。</w:t>
      </w:r>
    </w:p>
    <w:p w14:paraId="7109C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若招聘岗位对学历、学位、专业、教师资格、年龄、生源地等有特殊要求的，以招聘《简章》要求为准。</w:t>
      </w:r>
    </w:p>
    <w:p w14:paraId="5D5A5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（三）其他条件</w:t>
      </w:r>
    </w:p>
    <w:p w14:paraId="723BE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报考人员的教师资格证、毕业证等证书必须在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日前取得，届时未能提供的，取消录用资格。报考语文学科教师需持二甲及以上普通话证。</w:t>
      </w:r>
    </w:p>
    <w:p w14:paraId="22F99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Times New Roman" w:eastAsia="仿宋_GB2312" w:cs="仿宋_GB2312"/>
          <w:i w:val="0"/>
          <w:iCs w:val="0"/>
          <w:caps w:val="0"/>
          <w:color w:val="333333"/>
          <w:spacing w:val="0"/>
          <w:sz w:val="32"/>
          <w:szCs w:val="32"/>
          <w:bdr w:val="none" w:color="auto" w:sz="0" w:space="0"/>
          <w:shd w:val="clear" w:fill="FFFFFF"/>
        </w:rPr>
        <w:t>在职人员报考，应在资格复核时提供所在单位上级主管部门同意报考证明或解除聘用合同材料，尚在服务期内的在编教师不在报考范围。</w:t>
      </w:r>
    </w:p>
    <w:p w14:paraId="76C82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松溪县教育系统原招聘的备用教师，目前仍在松溪县中小学、幼儿园任教的可参加本次相应学科岗位教师招聘。</w:t>
      </w:r>
    </w:p>
    <w:p w14:paraId="5CAD4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default" w:ascii="仿宋_GB2312" w:hAnsi="Times New Roman" w:eastAsia="仿宋_GB2312" w:cs="仿宋_GB2312"/>
          <w:i w:val="0"/>
          <w:iCs w:val="0"/>
          <w:caps w:val="0"/>
          <w:color w:val="333333"/>
          <w:spacing w:val="0"/>
          <w:sz w:val="32"/>
          <w:szCs w:val="32"/>
          <w:bdr w:val="none" w:color="auto" w:sz="0" w:space="0"/>
          <w:shd w:val="clear" w:fill="FFFFFF"/>
        </w:rPr>
        <w:t>曾因犯罪受过刑事处罚的人员和曾被开除公职的人员，被法院执行的失信人员，以及具有法律规定不得招聘的其他情形的人员，不在报考范围。</w:t>
      </w:r>
    </w:p>
    <w:p w14:paraId="641F2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加分手续办理：笔试成绩公布之前，按照省上有关规定，对参加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三支一扶计划</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志愿服务西部计划</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（含研究生支教团）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志愿服务欠发达地区计划</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高校毕业生服务社区计划</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等服务基层项目当年服务行将期满考核合格和服务期满考核合格的高校毕业生，当年服务行将期满考核合格和服务期满考核合格的高校毕业生报考中小学幼儿园新任教师非专门岗位按现行规定享受笔试加分政策。退役运动员和退役士兵报考者按照《福建省人民政府办公厅关于进一步做好大学生士兵优待工作的通知》（闽政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2013</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87</w:t>
      </w:r>
      <w:r>
        <w:rPr>
          <w:rFonts w:hint="default" w:ascii="仿宋_GB2312" w:hAnsi="Times New Roman" w:eastAsia="仿宋_GB2312" w:cs="仿宋_GB2312"/>
          <w:i w:val="0"/>
          <w:iCs w:val="0"/>
          <w:caps w:val="0"/>
          <w:color w:val="333333"/>
          <w:spacing w:val="0"/>
          <w:sz w:val="32"/>
          <w:szCs w:val="32"/>
          <w:bdr w:val="none" w:color="auto" w:sz="0" w:space="0"/>
          <w:shd w:val="clear" w:fill="FFFFFF"/>
        </w:rPr>
        <w:t>号）、《福建省人事厅关于转发〈事业单位公开招聘人员暂行规定〉的通知》（闽人发〔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2006</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default" w:ascii="仿宋_GB2312" w:hAnsi="Times New Roman" w:eastAsia="仿宋_GB2312" w:cs="仿宋_GB2312"/>
          <w:i w:val="0"/>
          <w:iCs w:val="0"/>
          <w:caps w:val="0"/>
          <w:color w:val="333333"/>
          <w:spacing w:val="0"/>
          <w:sz w:val="32"/>
          <w:szCs w:val="32"/>
          <w:bdr w:val="none" w:color="auto" w:sz="0" w:space="0"/>
          <w:shd w:val="clear" w:fill="FFFFFF"/>
        </w:rPr>
        <w:t>号）的规定，享受笔试加分政策。考生若同时具备多项不同加分资格条件的，取加分分值较高的项目予以加分（有明确规定可以累加计算的加分项目按累加计算）。曾通过享受政策待遇已被录</w:t>
      </w:r>
      <w:r>
        <w:rPr>
          <w:rFonts w:hint="default" w:ascii="仿宋_GB2312" w:hAnsi="Times New Roman" w:eastAsia="仿宋_GB2312" w:cs="仿宋_GB2312"/>
          <w:i w:val="0"/>
          <w:iCs w:val="0"/>
          <w:caps w:val="0"/>
          <w:color w:val="333333"/>
          <w:spacing w:val="-6"/>
          <w:sz w:val="32"/>
          <w:szCs w:val="32"/>
          <w:bdr w:val="none" w:color="auto" w:sz="0" w:space="0"/>
          <w:shd w:val="clear" w:fill="FFFFFF"/>
        </w:rPr>
        <w:t>用为公务员、聘用为事业单位工作人员的不再享受加分优惠政策。</w:t>
      </w:r>
    </w:p>
    <w:p w14:paraId="7F7A3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符合加分条件的对象可携带相关证书原件及复印件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A4</w:t>
      </w:r>
      <w:r>
        <w:rPr>
          <w:rFonts w:hint="default" w:ascii="仿宋_GB2312" w:hAnsi="Times New Roman" w:eastAsia="仿宋_GB2312" w:cs="仿宋_GB2312"/>
          <w:i w:val="0"/>
          <w:iCs w:val="0"/>
          <w:caps w:val="0"/>
          <w:color w:val="333333"/>
          <w:spacing w:val="0"/>
          <w:sz w:val="32"/>
          <w:szCs w:val="32"/>
          <w:bdr w:val="none" w:color="auto" w:sz="0" w:space="0"/>
          <w:shd w:val="clear" w:fill="FFFFFF"/>
        </w:rPr>
        <w:t>纸），于笔试成绩出来后的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Times New Roman" w:eastAsia="仿宋_GB2312" w:cs="仿宋_GB2312"/>
          <w:i w:val="0"/>
          <w:iCs w:val="0"/>
          <w:caps w:val="0"/>
          <w:color w:val="333333"/>
          <w:spacing w:val="0"/>
          <w:sz w:val="32"/>
          <w:szCs w:val="32"/>
          <w:bdr w:val="none" w:color="auto" w:sz="0" w:space="0"/>
          <w:shd w:val="clear" w:fill="FFFFFF"/>
        </w:rPr>
        <w:t>个工作日内（正常上班时间）到松溪县教育局人事股现场办理加分手续，逾期不予办理。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前服务行将期满的人员相关证书尚未发放，可提交相关服务项目计划《协议书》原件及复印件。符合加分人员名单将在松溪县人民政府网站公示，加分分值计入考生折算成百分制后的笔试成绩，考生笔试成绩以加分后为准。</w:t>
      </w:r>
    </w:p>
    <w:p w14:paraId="7DD5B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三、网上报名</w:t>
      </w:r>
    </w:p>
    <w:p w14:paraId="73091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应聘人员进行网上报名（网址：</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www.eeafj.cn</w:t>
      </w:r>
      <w:r>
        <w:rPr>
          <w:rFonts w:hint="default" w:ascii="仿宋_GB2312" w:hAnsi="Times New Roman" w:eastAsia="仿宋_GB2312" w:cs="仿宋_GB2312"/>
          <w:i w:val="0"/>
          <w:iCs w:val="0"/>
          <w:caps w:val="0"/>
          <w:color w:val="333333"/>
          <w:spacing w:val="0"/>
          <w:sz w:val="32"/>
          <w:szCs w:val="32"/>
          <w:bdr w:val="none" w:color="auto" w:sz="0" w:space="0"/>
          <w:shd w:val="clear" w:fill="FFFFFF"/>
        </w:rPr>
        <w:t>，数字服务大厅－教师招聘考试），报名系统关闭后不再受理。报名时间全省统一为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00</w:t>
      </w:r>
      <w:r>
        <w:rPr>
          <w:rFonts w:hint="default" w:ascii="仿宋_GB2312" w:hAnsi="Times New Roman" w:eastAsia="仿宋_GB2312" w:cs="仿宋_GB2312"/>
          <w:i w:val="0"/>
          <w:iCs w:val="0"/>
          <w:caps w:val="0"/>
          <w:color w:val="333333"/>
          <w:spacing w:val="0"/>
          <w:sz w:val="32"/>
          <w:szCs w:val="32"/>
          <w:bdr w:val="none" w:color="auto" w:sz="0" w:space="0"/>
          <w:shd w:val="clear" w:fill="FFFFFF"/>
        </w:rPr>
        <w:t>（系统开启）至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30</w:t>
      </w:r>
      <w:r>
        <w:rPr>
          <w:rFonts w:hint="default" w:ascii="仿宋_GB2312" w:hAnsi="Times New Roman" w:eastAsia="仿宋_GB2312" w:cs="仿宋_GB2312"/>
          <w:i w:val="0"/>
          <w:iCs w:val="0"/>
          <w:caps w:val="0"/>
          <w:color w:val="333333"/>
          <w:spacing w:val="0"/>
          <w:sz w:val="32"/>
          <w:szCs w:val="32"/>
          <w:bdr w:val="none" w:color="auto" w:sz="0" w:space="0"/>
          <w:shd w:val="clear" w:fill="FFFFFF"/>
        </w:rPr>
        <w:t>（系统关闭）。全省统一笔试报名以县（市、区）为单位进行，每位应聘者报考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个岗位（即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个市、县〈区〉）。</w:t>
      </w:r>
    </w:p>
    <w:p w14:paraId="7D1C3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县教育局及时对网上报名者进行资格初审。报考者应认真阅读网上报名有关注意事项，按招聘岗位要求，准确填写个人报考信息。报考者应对提交的信息负责，因报考者提供的信息不准确而无法通过资格初审的，由报考者自行承担责任。凡弄虚作假骗取报考资格的，一经查实，即取消考试资格。考生报名时务必看清所报岗位，按招聘岗位类别填报，如审核通过后不予更改报考的岗位类别。</w:t>
      </w:r>
    </w:p>
    <w:p w14:paraId="55FDF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资格审核工作将贯穿招聘工作全过程，在任何阶段发现应聘人员有不符合岗位要求情形的，均取消其报考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招聘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资格。</w:t>
      </w:r>
    </w:p>
    <w:p w14:paraId="649B9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四、考试</w:t>
      </w:r>
    </w:p>
    <w:p w14:paraId="10B98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考试采取笔试和面试相结合的方式。笔试委托福建省教育考试院提供教师招聘笔试服务，面试由教育局组织进行。</w:t>
      </w:r>
    </w:p>
    <w:p w14:paraId="09178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ascii="楷体_GB2312" w:hAnsi="Times New Roman" w:eastAsia="楷体_GB2312" w:cs="楷体_GB2312"/>
          <w:i w:val="0"/>
          <w:iCs w:val="0"/>
          <w:caps w:val="0"/>
          <w:color w:val="333333"/>
          <w:spacing w:val="0"/>
          <w:sz w:val="32"/>
          <w:szCs w:val="32"/>
          <w:bdr w:val="none" w:color="auto" w:sz="0" w:space="0"/>
          <w:shd w:val="clear" w:fill="FFFFFF"/>
        </w:rPr>
        <w:t>（一）笔试</w:t>
      </w:r>
    </w:p>
    <w:p w14:paraId="552C1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笔试时间、笔试科目：笔试时间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日（详见准考证），考生可关注福建省教育厅网站通告。笔试科目为《教育综合知识》和《专业知识》。</w:t>
      </w:r>
    </w:p>
    <w:p w14:paraId="384C4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Times New Roman" w:eastAsia="仿宋_GB2312" w:cs="仿宋_GB2312"/>
          <w:i w:val="0"/>
          <w:iCs w:val="0"/>
          <w:caps w:val="0"/>
          <w:color w:val="333333"/>
          <w:spacing w:val="0"/>
          <w:sz w:val="32"/>
          <w:szCs w:val="32"/>
          <w:bdr w:val="none" w:color="auto" w:sz="0" w:space="0"/>
          <w:shd w:val="clear" w:fill="FFFFFF"/>
        </w:rPr>
        <w:t>开考条件：教师招聘岗位人数与报名人数达</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开考。</w:t>
      </w:r>
    </w:p>
    <w:p w14:paraId="02B38B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笔试总成绩计算：按闽教人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[2010]7</w:t>
      </w:r>
      <w:r>
        <w:rPr>
          <w:rFonts w:hint="default" w:ascii="仿宋_GB2312" w:hAnsi="Times New Roman" w:eastAsia="仿宋_GB2312" w:cs="仿宋_GB2312"/>
          <w:i w:val="0"/>
          <w:iCs w:val="0"/>
          <w:caps w:val="0"/>
          <w:color w:val="333333"/>
          <w:spacing w:val="0"/>
          <w:sz w:val="32"/>
          <w:szCs w:val="32"/>
          <w:bdr w:val="none" w:color="auto" w:sz="0" w:space="0"/>
          <w:shd w:val="clear" w:fill="FFFFFF"/>
        </w:rPr>
        <w:t>号文件有关规定执行。笔试总成绩＝</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教育综合知识成绩折合成百分制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”×40% +“</w:t>
      </w:r>
      <w:r>
        <w:rPr>
          <w:rFonts w:hint="default" w:ascii="仿宋_GB2312" w:hAnsi="Times New Roman" w:eastAsia="仿宋_GB2312" w:cs="仿宋_GB2312"/>
          <w:i w:val="0"/>
          <w:iCs w:val="0"/>
          <w:caps w:val="0"/>
          <w:color w:val="333333"/>
          <w:spacing w:val="0"/>
          <w:sz w:val="32"/>
          <w:szCs w:val="32"/>
          <w:bdr w:val="none" w:color="auto" w:sz="0" w:space="0"/>
          <w:shd w:val="clear" w:fill="FFFFFF"/>
        </w:rPr>
        <w:t>专业知识成绩折合成百分制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default" w:ascii="仿宋_GB2312" w:hAnsi="Times New Roman" w:eastAsia="仿宋_GB2312" w:cs="仿宋_GB2312"/>
          <w:i w:val="0"/>
          <w:iCs w:val="0"/>
          <w:caps w:val="0"/>
          <w:color w:val="333333"/>
          <w:spacing w:val="0"/>
          <w:sz w:val="32"/>
          <w:szCs w:val="32"/>
          <w:bdr w:val="none" w:color="auto" w:sz="0" w:space="0"/>
          <w:shd w:val="clear" w:fill="FFFFFF"/>
        </w:rPr>
        <w:t>政策加分。</w:t>
      </w:r>
    </w:p>
    <w:p w14:paraId="09883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年新任教师招考笔试成绩设定合格线为原始分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default" w:ascii="仿宋_GB2312" w:hAnsi="Times New Roman" w:eastAsia="仿宋_GB2312" w:cs="仿宋_GB2312"/>
          <w:i w:val="0"/>
          <w:iCs w:val="0"/>
          <w:caps w:val="0"/>
          <w:color w:val="333333"/>
          <w:spacing w:val="0"/>
          <w:sz w:val="32"/>
          <w:szCs w:val="32"/>
          <w:bdr w:val="none" w:color="auto" w:sz="0" w:space="0"/>
          <w:shd w:val="clear" w:fill="FFFFFF"/>
        </w:rPr>
        <w:t>分，低于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default" w:ascii="仿宋_GB2312" w:hAnsi="Times New Roman" w:eastAsia="仿宋_GB2312" w:cs="仿宋_GB2312"/>
          <w:i w:val="0"/>
          <w:iCs w:val="0"/>
          <w:caps w:val="0"/>
          <w:color w:val="333333"/>
          <w:spacing w:val="0"/>
          <w:sz w:val="32"/>
          <w:szCs w:val="32"/>
          <w:bdr w:val="none" w:color="auto" w:sz="0" w:space="0"/>
          <w:shd w:val="clear" w:fill="FFFFFF"/>
        </w:rPr>
        <w:t>分者不予参加面试。</w:t>
      </w:r>
    </w:p>
    <w:p w14:paraId="46A32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楷体_GB2312" w:hAnsi="Times New Roman" w:eastAsia="楷体_GB2312" w:cs="楷体_GB2312"/>
          <w:i w:val="0"/>
          <w:iCs w:val="0"/>
          <w:caps w:val="0"/>
          <w:color w:val="333333"/>
          <w:spacing w:val="0"/>
          <w:sz w:val="32"/>
          <w:szCs w:val="32"/>
          <w:bdr w:val="none" w:color="auto" w:sz="0" w:space="0"/>
          <w:shd w:val="clear" w:fill="FFFFFF"/>
        </w:rPr>
        <w:t>（二）面试</w:t>
      </w:r>
    </w:p>
    <w:p w14:paraId="7280D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按照笔试成绩（折成百分制）从高分到低分，以拟聘人数与进入面试人数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的比例确定面试人选；达不到规定比例的，按实有人数确定面试人选。面试实行百分制计算，面试成绩最低合格线为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default" w:ascii="仿宋_GB2312" w:hAnsi="Times New Roman" w:eastAsia="仿宋_GB2312" w:cs="仿宋_GB2312"/>
          <w:i w:val="0"/>
          <w:iCs w:val="0"/>
          <w:caps w:val="0"/>
          <w:color w:val="333333"/>
          <w:spacing w:val="0"/>
          <w:sz w:val="32"/>
          <w:szCs w:val="32"/>
          <w:bdr w:val="none" w:color="auto" w:sz="0" w:space="0"/>
          <w:shd w:val="clear" w:fill="FFFFFF"/>
        </w:rPr>
        <w:t>分，若进入面试人数少于或等于招聘岗位人数时，报考者面试成绩必须达</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分及以上为合格。</w:t>
      </w:r>
    </w:p>
    <w:p w14:paraId="0CB11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Times New Roman" w:eastAsia="仿宋_GB2312" w:cs="仿宋_GB2312"/>
          <w:i w:val="0"/>
          <w:iCs w:val="0"/>
          <w:caps w:val="0"/>
          <w:color w:val="333333"/>
          <w:spacing w:val="0"/>
          <w:sz w:val="32"/>
          <w:szCs w:val="32"/>
          <w:bdr w:val="none" w:color="auto" w:sz="0" w:space="0"/>
          <w:shd w:val="clear" w:fill="FFFFFF"/>
        </w:rPr>
        <w:t>面试入围人选现场资格审核：考生进入面试前须持本人身份证（或户口簿）、准考证、学历证书、教师资格证或中小学教师资格考试合格证明（已参加中小学教师资格笔试和面试，但暂未取得中小学教师资格考试合格证明的，须提供笔试成绩和参加面试申报表及普通话等级证），以及招聘岗位要求提供的其它证件原件到县教育局人事股进行现场审核。应届毕业生暂时未取得毕业证、教师资格证等证件的应持有所在学校出具的应届毕业生所学专业成绩及就业推荐表、身份证（或户口簿）等证明材料。经现场确认不符合报考岗位条件的考生，不得进入面试，逾期不参加现场审核考生视为自动放弃，考生应对提交信息的真实性负责，凡弄虚作假取得证件等行为的，一经查实，即取消面试或招聘资格，并自行承担有关责任。</w:t>
      </w:r>
    </w:p>
    <w:p w14:paraId="1A88E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面试入围人选的资格确认公告、入围面试考生名单和面试方案、面试成绩将在松溪县人民政府网、松溪县教育局网站公布。若面试人选放弃面试，须在面试前两天下午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00</w:t>
      </w:r>
      <w:r>
        <w:rPr>
          <w:rFonts w:hint="default" w:ascii="仿宋_GB2312" w:hAnsi="Times New Roman" w:eastAsia="仿宋_GB2312" w:cs="仿宋_GB2312"/>
          <w:i w:val="0"/>
          <w:iCs w:val="0"/>
          <w:caps w:val="0"/>
          <w:color w:val="333333"/>
          <w:spacing w:val="0"/>
          <w:sz w:val="32"/>
          <w:szCs w:val="32"/>
          <w:bdr w:val="none" w:color="auto" w:sz="0" w:space="0"/>
          <w:shd w:val="clear" w:fill="FFFFFF"/>
        </w:rPr>
        <w:t>之前书面告知招聘方，弃权面试的空额按笔试成绩从高分到低分顺序依次递补。面试当天，考生未按时到达面试地点视为自动放弃面试。</w:t>
      </w:r>
    </w:p>
    <w:p w14:paraId="78112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楷体_GB2312" w:hAnsi="Times New Roman" w:eastAsia="楷体_GB2312" w:cs="楷体_GB2312"/>
          <w:i w:val="0"/>
          <w:iCs w:val="0"/>
          <w:caps w:val="0"/>
          <w:color w:val="333333"/>
          <w:spacing w:val="0"/>
          <w:sz w:val="32"/>
          <w:szCs w:val="32"/>
          <w:bdr w:val="none" w:color="auto" w:sz="0" w:space="0"/>
          <w:shd w:val="clear" w:fill="FFFFFF"/>
        </w:rPr>
        <w:t>（三）总成绩计算</w:t>
      </w:r>
    </w:p>
    <w:p w14:paraId="78A15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应聘者总成绩（百分制）＝笔试成绩（百分制）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default" w:ascii="仿宋_GB2312" w:hAnsi="Times New Roman" w:eastAsia="仿宋_GB2312" w:cs="仿宋_GB2312"/>
          <w:i w:val="0"/>
          <w:iCs w:val="0"/>
          <w:caps w:val="0"/>
          <w:color w:val="333333"/>
          <w:spacing w:val="0"/>
          <w:sz w:val="32"/>
          <w:szCs w:val="32"/>
          <w:bdr w:val="none" w:color="auto" w:sz="0" w:space="0"/>
          <w:shd w:val="clear" w:fill="FFFFFF"/>
        </w:rPr>
        <w:t>面试成绩（百分制）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default" w:ascii="仿宋_GB2312" w:hAnsi="Times New Roman" w:eastAsia="仿宋_GB2312" w:cs="仿宋_GB2312"/>
          <w:i w:val="0"/>
          <w:iCs w:val="0"/>
          <w:caps w:val="0"/>
          <w:color w:val="333333"/>
          <w:spacing w:val="0"/>
          <w:sz w:val="32"/>
          <w:szCs w:val="32"/>
          <w:bdr w:val="none" w:color="auto" w:sz="0" w:space="0"/>
          <w:shd w:val="clear" w:fill="FFFFFF"/>
        </w:rPr>
        <w:t>％（笔试、面试成绩按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四舍五入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分别保留两位小数）。若同一学科最后一个岗位出现总成绩总分并列的，则笔试高者优先；若笔试成绩并列，则笔试成绩中</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专业知识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default" w:ascii="仿宋_GB2312" w:hAnsi="Times New Roman" w:eastAsia="仿宋_GB2312" w:cs="仿宋_GB2312"/>
          <w:i w:val="0"/>
          <w:iCs w:val="0"/>
          <w:caps w:val="0"/>
          <w:color w:val="333333"/>
          <w:spacing w:val="0"/>
          <w:sz w:val="32"/>
          <w:szCs w:val="32"/>
          <w:bdr w:val="none" w:color="auto" w:sz="0" w:space="0"/>
          <w:shd w:val="clear" w:fill="FFFFFF"/>
        </w:rPr>
        <w:t>成绩高者优先。</w:t>
      </w:r>
    </w:p>
    <w:p w14:paraId="12359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五、体检</w:t>
      </w:r>
    </w:p>
    <w:p w14:paraId="75611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（一）按照招聘的学科计划数根据考生考试总成绩从高分到低分按照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default" w:ascii="仿宋_GB2312" w:hAnsi="Times New Roman" w:eastAsia="仿宋_GB2312" w:cs="仿宋_GB2312"/>
          <w:i w:val="0"/>
          <w:iCs w:val="0"/>
          <w:caps w:val="0"/>
          <w:color w:val="333333"/>
          <w:spacing w:val="0"/>
          <w:sz w:val="32"/>
          <w:szCs w:val="32"/>
          <w:bdr w:val="none" w:color="auto" w:sz="0" w:space="0"/>
          <w:shd w:val="clear" w:fill="FFFFFF"/>
        </w:rPr>
        <w:t>确定体检人选。参加体检人员未在规定时间参加体检的，视为自动放弃。凡在体检中弄虚作假或隐瞒真实情况的将取消聘用资格。</w:t>
      </w:r>
    </w:p>
    <w:p w14:paraId="26E4A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（二）体检标准及项目按《福建省教师资格申请人员体检标准及办法》执行。</w:t>
      </w:r>
    </w:p>
    <w:p w14:paraId="2532C0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（三）参加体检的考生由松溪县教育局负责通知和组织。</w:t>
      </w:r>
    </w:p>
    <w:p w14:paraId="4BD7A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（四）体检不合格出现缺额时，由报考同一职位的笔试、面试成绩合格人员按总分从高到低依次递补进入体检。</w:t>
      </w:r>
    </w:p>
    <w:p w14:paraId="3C69B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六、聘用</w:t>
      </w:r>
    </w:p>
    <w:p w14:paraId="3B5E4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（一）经笔试、面试、体检、合格的考生，名单在松溪县人民政府网公示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default" w:ascii="仿宋_GB2312" w:hAnsi="Times New Roman" w:eastAsia="仿宋_GB2312" w:cs="仿宋_GB2312"/>
          <w:i w:val="0"/>
          <w:iCs w:val="0"/>
          <w:caps w:val="0"/>
          <w:color w:val="333333"/>
          <w:spacing w:val="0"/>
          <w:sz w:val="32"/>
          <w:szCs w:val="32"/>
          <w:bdr w:val="none" w:color="auto" w:sz="0" w:space="0"/>
          <w:shd w:val="clear" w:fill="FFFFFF"/>
        </w:rPr>
        <w:t>个工作日，公示期满按人事、编制部门规定办理聘用手续。</w:t>
      </w:r>
    </w:p>
    <w:p w14:paraId="79B54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年新招聘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26</w:t>
      </w:r>
      <w:r>
        <w:rPr>
          <w:rFonts w:hint="default" w:ascii="仿宋_GB2312" w:hAnsi="Times New Roman" w:eastAsia="仿宋_GB2312" w:cs="仿宋_GB2312"/>
          <w:i w:val="0"/>
          <w:iCs w:val="0"/>
          <w:caps w:val="0"/>
          <w:color w:val="333333"/>
          <w:spacing w:val="0"/>
          <w:sz w:val="32"/>
          <w:szCs w:val="32"/>
          <w:bdr w:val="none" w:color="auto" w:sz="0" w:space="0"/>
          <w:shd w:val="clear" w:fill="FFFFFF"/>
        </w:rPr>
        <w:t>名教师于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入编，参照《南平市基层党群工作者管理办法（试行）》，一年期满考核合格，再办理入编手续。届时用人单位将依据《事业单位人事管理条例》与拟聘人员签订聘用合同。本次聘用人员按相关规定执行试用期，试用期包括在合同约定的聘用期内，试用期满考核不合格的予以解聘。</w:t>
      </w:r>
    </w:p>
    <w:p w14:paraId="65C9B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年新招聘的教师由教育局统筹安排城区学校任教。聘用后，必须在松溪县服务五年方可调动。</w:t>
      </w:r>
    </w:p>
    <w:p w14:paraId="27524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七、其他</w:t>
      </w:r>
    </w:p>
    <w:p w14:paraId="17932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（一）县委编办、县民政和人力资源社会保障局全程参与指导与监督招聘工作。</w:t>
      </w:r>
    </w:p>
    <w:p w14:paraId="5D91D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（二）县纪委信访室电话：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0599-2322721</w:t>
      </w:r>
      <w:r>
        <w:rPr>
          <w:rFonts w:hint="default" w:ascii="仿宋_GB2312" w:hAnsi="Times New Roman" w:eastAsia="仿宋_GB2312" w:cs="仿宋_GB2312"/>
          <w:i w:val="0"/>
          <w:iCs w:val="0"/>
          <w:caps w:val="0"/>
          <w:color w:val="333333"/>
          <w:spacing w:val="0"/>
          <w:sz w:val="32"/>
          <w:szCs w:val="32"/>
          <w:bdr w:val="none" w:color="auto" w:sz="0" w:space="0"/>
          <w:shd w:val="clear" w:fill="FFFFFF"/>
        </w:rPr>
        <w:t>。</w:t>
      </w:r>
    </w:p>
    <w:p w14:paraId="731E2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（三）本公告未尽事宜由松溪县教育局负责解释。</w:t>
      </w:r>
    </w:p>
    <w:p w14:paraId="03910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（四）联系方式：松溪县教育局人事股电话：</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0599-2331208</w:t>
      </w:r>
      <w:r>
        <w:rPr>
          <w:rFonts w:hint="default" w:ascii="仿宋_GB2312" w:hAnsi="Times New Roman" w:eastAsia="仿宋_GB2312" w:cs="仿宋_GB2312"/>
          <w:i w:val="0"/>
          <w:iCs w:val="0"/>
          <w:caps w:val="0"/>
          <w:color w:val="333333"/>
          <w:spacing w:val="0"/>
          <w:sz w:val="32"/>
          <w:szCs w:val="32"/>
          <w:bdr w:val="none" w:color="auto" w:sz="0" w:space="0"/>
          <w:shd w:val="clear" w:fill="FFFFFF"/>
        </w:rPr>
        <w:t>，手机：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13328615568</w:t>
      </w: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default" w:ascii="仿宋_GB2312" w:hAnsi="Times New Roman" w:eastAsia="仿宋_GB2312" w:cs="仿宋_GB2312"/>
          <w:i w:val="0"/>
          <w:iCs w:val="0"/>
          <w:caps w:val="0"/>
          <w:color w:val="333333"/>
          <w:spacing w:val="0"/>
          <w:sz w:val="32"/>
          <w:szCs w:val="32"/>
          <w:bdr w:val="none" w:color="auto" w:sz="0" w:space="0"/>
          <w:shd w:val="clear" w:fill="FFFFFF"/>
        </w:rPr>
        <w:t>刘老师</w:t>
      </w:r>
    </w:p>
    <w:p w14:paraId="560BF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9507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pPr>
      <w:r>
        <w:rPr>
          <w:rFonts w:hint="default" w:ascii="仿宋_GB2312" w:hAnsi="Times New Roman" w:eastAsia="仿宋_GB2312" w:cs="仿宋_GB2312"/>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年松溪县新任教师招聘职位简章</w:t>
      </w:r>
    </w:p>
    <w:p w14:paraId="2BC42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1600"/>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default" w:ascii="仿宋_GB2312" w:hAnsi="Times New Roman" w:eastAsia="仿宋_GB2312" w:cs="仿宋_GB2312"/>
          <w:i w:val="0"/>
          <w:iCs w:val="0"/>
          <w:caps w:val="0"/>
          <w:color w:val="333333"/>
          <w:spacing w:val="0"/>
          <w:sz w:val="32"/>
          <w:szCs w:val="32"/>
          <w:bdr w:val="none" w:color="auto" w:sz="0" w:space="0"/>
          <w:shd w:val="clear" w:fill="FFFFFF"/>
        </w:rPr>
        <w:t>笔试科目类别</w:t>
      </w:r>
    </w:p>
    <w:p w14:paraId="39F8F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72F67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bookmarkStart w:id="0" w:name="_GoBack"/>
      <w:bookmarkEnd w:id="0"/>
      <w:r>
        <w:rPr>
          <w:rFonts w:hint="default" w:ascii="仿宋_GB2312" w:hAnsi="Times New Roman" w:eastAsia="仿宋_GB2312" w:cs="仿宋_GB2312"/>
          <w:i w:val="0"/>
          <w:iCs w:val="0"/>
          <w:caps w:val="0"/>
          <w:color w:val="333333"/>
          <w:spacing w:val="0"/>
          <w:sz w:val="32"/>
          <w:szCs w:val="32"/>
          <w:bdr w:val="none" w:color="auto" w:sz="0" w:space="0"/>
          <w:shd w:val="clear" w:fill="FFFFFF"/>
        </w:rPr>
        <w:t>松溪县教育局</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default" w:ascii="仿宋_GB2312" w:hAnsi="Times New Roman" w:eastAsia="仿宋_GB2312" w:cs="仿宋_GB2312"/>
          <w:i w:val="0"/>
          <w:iCs w:val="0"/>
          <w:caps w:val="0"/>
          <w:color w:val="333333"/>
          <w:spacing w:val="0"/>
          <w:sz w:val="32"/>
          <w:szCs w:val="32"/>
          <w:bdr w:val="none" w:color="auto" w:sz="0" w:space="0"/>
          <w:shd w:val="clear" w:fill="FFFFFF"/>
        </w:rPr>
        <w:t>松溪县民政和人力资源社会保障局</w:t>
      </w:r>
    </w:p>
    <w:p w14:paraId="241AC6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firstLine="640"/>
        <w:jc w:val="right"/>
      </w:pPr>
      <w:r>
        <w:rPr>
          <w:rFonts w:hint="default" w:ascii="仿宋_GB2312" w:hAnsi="Times New Roman" w:eastAsia="仿宋_GB2312" w:cs="仿宋_GB2312"/>
          <w:i w:val="0"/>
          <w:iCs w:val="0"/>
          <w:caps w:val="0"/>
          <w:color w:val="333333"/>
          <w:spacing w:val="0"/>
          <w:sz w:val="32"/>
          <w:szCs w:val="32"/>
          <w:bdr w:val="none" w:color="auto" w:sz="0" w:space="0"/>
          <w:shd w:val="clear" w:fill="FFFFFF"/>
        </w:rPr>
        <w:t>中共松溪县委机构编制委员会办公室</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372FDF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4800"/>
        <w:jc w:val="both"/>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default" w:ascii="仿宋_GB2312" w:hAnsi="Times New Roman" w:eastAsia="仿宋_GB2312" w:cs="仿宋_GB2312"/>
          <w:i w:val="0"/>
          <w:iCs w:val="0"/>
          <w:caps w:val="0"/>
          <w:color w:val="333333"/>
          <w:spacing w:val="0"/>
          <w:sz w:val="32"/>
          <w:szCs w:val="32"/>
          <w:bdr w:val="none" w:color="auto" w:sz="0" w:space="0"/>
          <w:shd w:val="clear" w:fill="FFFFFF"/>
        </w:rPr>
        <w:t>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360808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E38D17E">
      <w:pPr>
        <w:keepNext w:val="0"/>
        <w:keepLines w:val="0"/>
        <w:widowControl/>
        <w:suppressLineNumbers w:val="0"/>
        <w:jc w:val="left"/>
      </w:pPr>
    </w:p>
    <w:p w14:paraId="22B96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p>
    <w:p w14:paraId="25CC4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default" w:ascii="Times New Roman" w:hAnsi="Times New Roman" w:eastAsia="微软雅黑" w:cs="Times New Roman"/>
          <w:i w:val="0"/>
          <w:iCs w:val="0"/>
          <w:caps w:val="0"/>
          <w:color w:val="333333"/>
          <w:spacing w:val="0"/>
          <w:sz w:val="36"/>
          <w:szCs w:val="36"/>
          <w:bdr w:val="none" w:color="auto" w:sz="0" w:space="0"/>
          <w:shd w:val="clear" w:fill="FFFFFF"/>
        </w:rPr>
        <w:t>2025</w:t>
      </w:r>
      <w:r>
        <w:rPr>
          <w:rFonts w:ascii="方正小标宋简体" w:hAnsi="方正小标宋简体" w:eastAsia="方正小标宋简体" w:cs="方正小标宋简体"/>
          <w:i w:val="0"/>
          <w:iCs w:val="0"/>
          <w:caps w:val="0"/>
          <w:color w:val="333333"/>
          <w:spacing w:val="0"/>
          <w:sz w:val="36"/>
          <w:szCs w:val="36"/>
          <w:bdr w:val="none" w:color="auto" w:sz="0" w:space="0"/>
          <w:shd w:val="clear" w:fill="FFFFFF"/>
        </w:rPr>
        <w:t>年松溪县新任教师</w:t>
      </w:r>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公开招聘岗位简章</w:t>
      </w:r>
    </w:p>
    <w:tbl>
      <w:tblPr>
        <w:tblW w:w="10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12"/>
        <w:gridCol w:w="1691"/>
        <w:gridCol w:w="1132"/>
        <w:gridCol w:w="2098"/>
        <w:gridCol w:w="1230"/>
        <w:gridCol w:w="1098"/>
        <w:gridCol w:w="2275"/>
      </w:tblGrid>
      <w:tr w14:paraId="09A5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2" w:hRule="atLeast"/>
          <w:jc w:val="center"/>
        </w:trPr>
        <w:tc>
          <w:tcPr>
            <w:tcW w:w="1212" w:type="dxa"/>
            <w:tcBorders>
              <w:top w:val="single" w:color="000000" w:sz="8" w:space="0"/>
              <w:left w:val="single" w:color="000000" w:sz="8" w:space="0"/>
              <w:bottom w:val="single" w:color="auto" w:sz="8" w:space="0"/>
              <w:right w:val="single" w:color="000000" w:sz="8" w:space="0"/>
            </w:tcBorders>
            <w:shd w:val="clear"/>
            <w:tcMar>
              <w:top w:w="0" w:type="dxa"/>
              <w:left w:w="108" w:type="dxa"/>
              <w:bottom w:w="0" w:type="dxa"/>
              <w:right w:w="108" w:type="dxa"/>
            </w:tcMar>
            <w:vAlign w:val="center"/>
          </w:tcPr>
          <w:p w14:paraId="0D908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sz w:val="24"/>
                <w:szCs w:val="24"/>
                <w:bdr w:val="none" w:color="auto" w:sz="0" w:space="0"/>
              </w:rPr>
              <w:t>招聘单位</w:t>
            </w:r>
          </w:p>
        </w:tc>
        <w:tc>
          <w:tcPr>
            <w:tcW w:w="1691"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7E3F8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sz w:val="24"/>
                <w:szCs w:val="24"/>
                <w:bdr w:val="none" w:color="auto" w:sz="0" w:space="0"/>
              </w:rPr>
              <w:t>招聘岗位名称</w:t>
            </w:r>
          </w:p>
        </w:tc>
        <w:tc>
          <w:tcPr>
            <w:tcW w:w="113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119BD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sz w:val="24"/>
                <w:szCs w:val="24"/>
                <w:bdr w:val="none" w:color="auto" w:sz="0" w:space="0"/>
              </w:rPr>
              <w:t>招聘人数</w:t>
            </w:r>
          </w:p>
        </w:tc>
        <w:tc>
          <w:tcPr>
            <w:tcW w:w="209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3848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sz w:val="24"/>
                <w:szCs w:val="24"/>
                <w:bdr w:val="none" w:color="auto" w:sz="0" w:space="0"/>
              </w:rPr>
              <w:t>专业要求</w:t>
            </w:r>
          </w:p>
        </w:tc>
        <w:tc>
          <w:tcPr>
            <w:tcW w:w="12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5A57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sz w:val="24"/>
                <w:szCs w:val="24"/>
                <w:bdr w:val="none" w:color="auto" w:sz="0" w:space="0"/>
              </w:rPr>
              <w:t>学历要求</w:t>
            </w:r>
          </w:p>
        </w:tc>
        <w:tc>
          <w:tcPr>
            <w:tcW w:w="109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4E08F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sz w:val="24"/>
                <w:szCs w:val="24"/>
                <w:bdr w:val="none" w:color="auto" w:sz="0" w:space="0"/>
              </w:rPr>
              <w:t>考试形式</w:t>
            </w:r>
          </w:p>
        </w:tc>
        <w:tc>
          <w:tcPr>
            <w:tcW w:w="2275"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EA0B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sz w:val="24"/>
                <w:szCs w:val="24"/>
                <w:bdr w:val="none" w:color="auto" w:sz="0" w:space="0"/>
              </w:rPr>
              <w:t>其他要求</w:t>
            </w:r>
          </w:p>
        </w:tc>
      </w:tr>
      <w:tr w14:paraId="26C3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3C18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BD7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高中语文教师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8987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3</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5428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中国语言文学类</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0497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05B9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6EC53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pPr>
            <w:r>
              <w:rPr>
                <w:rFonts w:hint="default" w:ascii="Times New Roman" w:hAnsi="Times New Roman" w:cs="Times New Roman"/>
                <w:sz w:val="21"/>
                <w:szCs w:val="21"/>
                <w:bdr w:val="none" w:color="auto" w:sz="0" w:space="0"/>
              </w:rPr>
              <w:t>1.</w:t>
            </w:r>
            <w:r>
              <w:rPr>
                <w:rFonts w:hint="eastAsia" w:ascii="宋体" w:hAnsi="宋体" w:eastAsia="宋体" w:cs="宋体"/>
                <w:sz w:val="21"/>
                <w:szCs w:val="21"/>
                <w:bdr w:val="none" w:color="auto" w:sz="0" w:space="0"/>
              </w:rPr>
              <w:t>师范类专业的应往届毕业生；</w:t>
            </w:r>
          </w:p>
          <w:p w14:paraId="35292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pPr>
            <w:r>
              <w:rPr>
                <w:rFonts w:hint="default" w:ascii="Times New Roman" w:hAnsi="Times New Roman" w:cs="Times New Roman"/>
                <w:color w:val="1C1B10"/>
                <w:sz w:val="21"/>
                <w:szCs w:val="21"/>
                <w:bdr w:val="none" w:color="auto" w:sz="0" w:space="0"/>
              </w:rPr>
              <w:t>2.</w:t>
            </w:r>
            <w:r>
              <w:rPr>
                <w:rFonts w:hint="eastAsia" w:ascii="宋体" w:hAnsi="宋体" w:eastAsia="宋体" w:cs="宋体"/>
                <w:color w:val="1C1B10"/>
                <w:sz w:val="21"/>
                <w:szCs w:val="21"/>
                <w:bdr w:val="none" w:color="auto" w:sz="0" w:space="0"/>
              </w:rPr>
              <w:t>具有相应学科的教师资格证书。应届毕业生在报名时尚未取得相应学科教师资格证书的，应持有教育部教师资格考试中心颁发的教师资格笔试科目均合格证明、普通话水平测试等级合格证明；实施免试认定改革的教育类研究生、师范生需提供《师范生教师职业能力证书》等证明材料、普通话水平测试等级合格证明。</w:t>
            </w:r>
          </w:p>
          <w:p w14:paraId="1FBC6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pPr>
            <w:r>
              <w:rPr>
                <w:rFonts w:hint="default" w:ascii="Times New Roman" w:hAnsi="Times New Roman" w:cs="Times New Roman"/>
                <w:color w:val="1C1B10"/>
                <w:sz w:val="21"/>
                <w:szCs w:val="21"/>
                <w:bdr w:val="none" w:color="auto" w:sz="0" w:space="0"/>
              </w:rPr>
              <w:t>3.</w:t>
            </w:r>
            <w:r>
              <w:rPr>
                <w:rFonts w:hint="eastAsia" w:ascii="宋体" w:hAnsi="宋体" w:eastAsia="宋体" w:cs="宋体"/>
                <w:color w:val="1C1B10"/>
                <w:sz w:val="21"/>
                <w:szCs w:val="21"/>
                <w:bdr w:val="none" w:color="auto" w:sz="0" w:space="0"/>
              </w:rPr>
              <w:t>高中体育教师其中</w:t>
            </w:r>
            <w:r>
              <w:rPr>
                <w:rFonts w:hint="default" w:ascii="Times New Roman" w:hAnsi="Times New Roman" w:cs="Times New Roman"/>
                <w:color w:val="1C1B10"/>
                <w:sz w:val="21"/>
                <w:szCs w:val="21"/>
                <w:bdr w:val="none" w:color="auto" w:sz="0" w:space="0"/>
              </w:rPr>
              <w:t>1</w:t>
            </w:r>
            <w:r>
              <w:rPr>
                <w:rFonts w:hint="eastAsia" w:ascii="宋体" w:hAnsi="宋体" w:eastAsia="宋体" w:cs="宋体"/>
                <w:color w:val="1C1B10"/>
                <w:sz w:val="21"/>
                <w:szCs w:val="21"/>
                <w:bdr w:val="none" w:color="auto" w:sz="0" w:space="0"/>
              </w:rPr>
              <w:t>个岗位面向从松溪县入伍的退役军人，年龄</w:t>
            </w:r>
            <w:r>
              <w:rPr>
                <w:rFonts w:hint="default" w:ascii="Times New Roman" w:hAnsi="Times New Roman" w:cs="Times New Roman"/>
                <w:color w:val="1C1B10"/>
                <w:sz w:val="21"/>
                <w:szCs w:val="21"/>
                <w:bdr w:val="none" w:color="auto" w:sz="0" w:space="0"/>
              </w:rPr>
              <w:t>35</w:t>
            </w:r>
            <w:r>
              <w:rPr>
                <w:rFonts w:hint="eastAsia" w:ascii="宋体" w:hAnsi="宋体" w:eastAsia="宋体" w:cs="宋体"/>
                <w:color w:val="1C1B10"/>
                <w:sz w:val="21"/>
                <w:szCs w:val="21"/>
                <w:bdr w:val="none" w:color="auto" w:sz="0" w:space="0"/>
              </w:rPr>
              <w:t>周岁及以下（</w:t>
            </w:r>
            <w:r>
              <w:rPr>
                <w:rFonts w:hint="default" w:ascii="Times New Roman" w:hAnsi="Times New Roman" w:cs="Times New Roman"/>
                <w:color w:val="1C1B10"/>
                <w:sz w:val="21"/>
                <w:szCs w:val="21"/>
                <w:bdr w:val="none" w:color="auto" w:sz="0" w:space="0"/>
              </w:rPr>
              <w:t>1990</w:t>
            </w:r>
            <w:r>
              <w:rPr>
                <w:rFonts w:hint="eastAsia" w:ascii="宋体" w:hAnsi="宋体" w:eastAsia="宋体" w:cs="宋体"/>
                <w:color w:val="1C1B10"/>
                <w:sz w:val="21"/>
                <w:szCs w:val="21"/>
                <w:bdr w:val="none" w:color="auto" w:sz="0" w:space="0"/>
              </w:rPr>
              <w:t>年</w:t>
            </w:r>
            <w:r>
              <w:rPr>
                <w:rFonts w:hint="default" w:ascii="Times New Roman" w:hAnsi="Times New Roman" w:cs="Times New Roman"/>
                <w:color w:val="1C1B10"/>
                <w:sz w:val="21"/>
                <w:szCs w:val="21"/>
                <w:bdr w:val="none" w:color="auto" w:sz="0" w:space="0"/>
              </w:rPr>
              <w:t>3</w:t>
            </w:r>
            <w:r>
              <w:rPr>
                <w:rFonts w:hint="eastAsia" w:ascii="宋体" w:hAnsi="宋体" w:eastAsia="宋体" w:cs="宋体"/>
                <w:color w:val="1C1B10"/>
                <w:sz w:val="21"/>
                <w:szCs w:val="21"/>
                <w:bdr w:val="none" w:color="auto" w:sz="0" w:space="0"/>
              </w:rPr>
              <w:t>月</w:t>
            </w:r>
            <w:r>
              <w:rPr>
                <w:rFonts w:hint="default" w:ascii="Times New Roman" w:hAnsi="Times New Roman" w:cs="Times New Roman"/>
                <w:color w:val="1C1B10"/>
                <w:sz w:val="21"/>
                <w:szCs w:val="21"/>
                <w:bdr w:val="none" w:color="auto" w:sz="0" w:space="0"/>
              </w:rPr>
              <w:t>18</w:t>
            </w:r>
            <w:r>
              <w:rPr>
                <w:rFonts w:hint="eastAsia" w:ascii="宋体" w:hAnsi="宋体" w:eastAsia="宋体" w:cs="宋体"/>
                <w:color w:val="1C1B10"/>
                <w:sz w:val="21"/>
                <w:szCs w:val="21"/>
                <w:bdr w:val="none" w:color="auto" w:sz="0" w:space="0"/>
              </w:rPr>
              <w:t>日以后出生），需具有相应的教师资格证书，专业不限。</w:t>
            </w:r>
          </w:p>
        </w:tc>
      </w:tr>
      <w:tr w14:paraId="1555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AE8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F38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高中数学教师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A62B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3</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077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数学类，数学教育</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1E3C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232D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16830950">
            <w:pPr>
              <w:jc w:val="center"/>
              <w:rPr>
                <w:rFonts w:hint="eastAsia" w:ascii="宋体"/>
                <w:sz w:val="24"/>
                <w:szCs w:val="24"/>
              </w:rPr>
            </w:pPr>
          </w:p>
        </w:tc>
      </w:tr>
      <w:tr w14:paraId="36EA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64D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CB2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高中英语教师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93DC7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72DF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外国语言文学类（英语语种）</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F4E2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D77B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728C01DB">
            <w:pPr>
              <w:jc w:val="center"/>
              <w:rPr>
                <w:rFonts w:hint="eastAsia" w:ascii="宋体"/>
                <w:sz w:val="24"/>
                <w:szCs w:val="24"/>
              </w:rPr>
            </w:pPr>
          </w:p>
        </w:tc>
      </w:tr>
      <w:tr w14:paraId="42C2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DB7E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AED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高中政治教师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6087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1</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C6FB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政治学类</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DAB5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E661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5E8315C">
            <w:pPr>
              <w:jc w:val="center"/>
              <w:rPr>
                <w:rFonts w:hint="eastAsia" w:ascii="宋体"/>
                <w:sz w:val="24"/>
                <w:szCs w:val="24"/>
              </w:rPr>
            </w:pPr>
          </w:p>
        </w:tc>
      </w:tr>
      <w:tr w14:paraId="7C2D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773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78E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高中地理教师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B24E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C0C3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地理科学类、地理教育</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B10A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9737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8565F6F">
            <w:pPr>
              <w:jc w:val="center"/>
              <w:rPr>
                <w:rFonts w:hint="eastAsia" w:ascii="宋体"/>
                <w:sz w:val="24"/>
                <w:szCs w:val="24"/>
              </w:rPr>
            </w:pPr>
          </w:p>
        </w:tc>
      </w:tr>
      <w:tr w14:paraId="2EA2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1814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CB8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高中生物教师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36D8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246C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生物科学类、生物教育</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F194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CC98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6F0CF453">
            <w:pPr>
              <w:jc w:val="center"/>
              <w:rPr>
                <w:rFonts w:hint="eastAsia" w:ascii="宋体"/>
                <w:sz w:val="24"/>
                <w:szCs w:val="24"/>
              </w:rPr>
            </w:pPr>
          </w:p>
        </w:tc>
      </w:tr>
      <w:tr w14:paraId="6DCE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79C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2120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高中体育教师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3005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48EB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体育学类，体育教育</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1C2F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2949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F8077EA">
            <w:pPr>
              <w:jc w:val="center"/>
              <w:rPr>
                <w:rFonts w:hint="eastAsia" w:ascii="宋体"/>
                <w:sz w:val="24"/>
                <w:szCs w:val="24"/>
              </w:rPr>
            </w:pPr>
          </w:p>
        </w:tc>
      </w:tr>
      <w:tr w14:paraId="3D9D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E12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47A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初中语文教师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1345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1</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C0AB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中国语言文学类</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F400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353F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28F1370E">
            <w:pPr>
              <w:jc w:val="center"/>
              <w:rPr>
                <w:rFonts w:hint="eastAsia" w:ascii="宋体"/>
                <w:sz w:val="24"/>
                <w:szCs w:val="24"/>
              </w:rPr>
            </w:pPr>
          </w:p>
        </w:tc>
      </w:tr>
      <w:tr w14:paraId="6DC2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D24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4AB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初中数学教师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2CE8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78CB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数学类，数学教育</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70DB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5917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1E61B3B">
            <w:pPr>
              <w:jc w:val="center"/>
              <w:rPr>
                <w:rFonts w:hint="eastAsia" w:ascii="宋体"/>
                <w:sz w:val="24"/>
                <w:szCs w:val="24"/>
              </w:rPr>
            </w:pPr>
          </w:p>
        </w:tc>
      </w:tr>
      <w:tr w14:paraId="62E2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6EA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8DB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初中英语教师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B3B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370F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外国语言文学类（英语语种）</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A291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DD4F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C88F3FB">
            <w:pPr>
              <w:jc w:val="center"/>
              <w:rPr>
                <w:rFonts w:hint="eastAsia" w:ascii="宋体"/>
                <w:sz w:val="24"/>
                <w:szCs w:val="24"/>
              </w:rPr>
            </w:pPr>
          </w:p>
        </w:tc>
      </w:tr>
      <w:tr w14:paraId="4AD8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574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910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初中物理教师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4BEE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3</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4E05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物理学类，物理教育</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C068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9951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1DEF099">
            <w:pPr>
              <w:jc w:val="center"/>
              <w:rPr>
                <w:rFonts w:hint="eastAsia" w:ascii="宋体"/>
                <w:sz w:val="24"/>
                <w:szCs w:val="24"/>
              </w:rPr>
            </w:pPr>
          </w:p>
        </w:tc>
      </w:tr>
      <w:tr w14:paraId="0BEE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0F92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B7D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初中政治教师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D80F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95D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政治学类</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0E56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18EB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97A20B4">
            <w:pPr>
              <w:jc w:val="center"/>
              <w:rPr>
                <w:rFonts w:hint="eastAsia" w:ascii="宋体"/>
                <w:sz w:val="24"/>
                <w:szCs w:val="24"/>
              </w:rPr>
            </w:pPr>
          </w:p>
        </w:tc>
      </w:tr>
      <w:tr w14:paraId="7561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1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57B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城区中学</w:t>
            </w:r>
          </w:p>
        </w:tc>
        <w:tc>
          <w:tcPr>
            <w:tcW w:w="16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AA6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初中体育教师</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BC7E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1</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25C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pacing w:val="-6"/>
                <w:sz w:val="21"/>
                <w:szCs w:val="21"/>
                <w:bdr w:val="none" w:color="auto" w:sz="0" w:space="0"/>
              </w:rPr>
              <w:t>体育学类，体育教育</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25F53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本科及以上</w:t>
            </w:r>
          </w:p>
        </w:tc>
        <w:tc>
          <w:tcPr>
            <w:tcW w:w="1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ADF7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笔试</w:t>
            </w:r>
            <w:r>
              <w:rPr>
                <w:rFonts w:hint="default" w:ascii="Times New Roman" w:hAnsi="Times New Roman" w:cs="Times New Roman"/>
                <w:sz w:val="21"/>
                <w:szCs w:val="21"/>
                <w:bdr w:val="none" w:color="auto" w:sz="0" w:space="0"/>
              </w:rPr>
              <w:t>+</w:t>
            </w:r>
            <w:r>
              <w:rPr>
                <w:rFonts w:hint="eastAsia" w:ascii="宋体" w:hAnsi="宋体" w:eastAsia="宋体" w:cs="宋体"/>
                <w:sz w:val="21"/>
                <w:szCs w:val="21"/>
                <w:bdr w:val="none" w:color="auto" w:sz="0" w:space="0"/>
              </w:rPr>
              <w:t>面试</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7549F855">
            <w:pPr>
              <w:jc w:val="center"/>
              <w:rPr>
                <w:rFonts w:hint="eastAsia" w:ascii="宋体"/>
                <w:sz w:val="24"/>
                <w:szCs w:val="24"/>
              </w:rPr>
            </w:pPr>
          </w:p>
        </w:tc>
      </w:tr>
      <w:tr w14:paraId="1C4A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4" w:hRule="atLeast"/>
          <w:jc w:val="center"/>
        </w:trPr>
        <w:tc>
          <w:tcPr>
            <w:tcW w:w="1212" w:type="dxa"/>
            <w:tcBorders>
              <w:top w:val="nil"/>
              <w:left w:val="single" w:color="000000" w:sz="8" w:space="0"/>
              <w:bottom w:val="single" w:color="auto" w:sz="8" w:space="0"/>
              <w:right w:val="single" w:color="000000" w:sz="8" w:space="0"/>
            </w:tcBorders>
            <w:shd w:val="clear"/>
            <w:tcMar>
              <w:top w:w="0" w:type="dxa"/>
              <w:left w:w="108" w:type="dxa"/>
              <w:bottom w:w="0" w:type="dxa"/>
              <w:right w:w="108" w:type="dxa"/>
            </w:tcMar>
            <w:vAlign w:val="center"/>
          </w:tcPr>
          <w:p w14:paraId="4EB42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宋体" w:hAnsi="宋体" w:eastAsia="宋体" w:cs="宋体"/>
                <w:sz w:val="21"/>
                <w:szCs w:val="21"/>
                <w:bdr w:val="none" w:color="auto" w:sz="0" w:space="0"/>
              </w:rPr>
              <w:t>合计</w:t>
            </w:r>
          </w:p>
        </w:tc>
        <w:tc>
          <w:tcPr>
            <w:tcW w:w="169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70DE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sz w:val="24"/>
                <w:szCs w:val="24"/>
                <w:bdr w:val="none" w:color="auto" w:sz="0" w:space="0"/>
              </w:rPr>
              <w:t> </w:t>
            </w:r>
          </w:p>
        </w:tc>
        <w:tc>
          <w:tcPr>
            <w:tcW w:w="113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8DED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Times New Roman" w:hAnsi="Times New Roman" w:cs="Times New Roman"/>
                <w:sz w:val="24"/>
                <w:szCs w:val="24"/>
                <w:bdr w:val="none" w:color="auto" w:sz="0" w:space="0"/>
              </w:rPr>
              <w:t>26</w:t>
            </w:r>
          </w:p>
        </w:tc>
        <w:tc>
          <w:tcPr>
            <w:tcW w:w="20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04BD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sz w:val="24"/>
                <w:szCs w:val="24"/>
                <w:bdr w:val="none" w:color="auto" w:sz="0" w:space="0"/>
              </w:rPr>
              <w:t> </w:t>
            </w:r>
          </w:p>
        </w:tc>
        <w:tc>
          <w:tcPr>
            <w:tcW w:w="12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DD19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sz w:val="24"/>
                <w:szCs w:val="24"/>
                <w:bdr w:val="none" w:color="auto" w:sz="0" w:space="0"/>
              </w:rPr>
              <w:t> </w:t>
            </w:r>
          </w:p>
        </w:tc>
        <w:tc>
          <w:tcPr>
            <w:tcW w:w="1098"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14:paraId="7D2F8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sz w:val="24"/>
                <w:szCs w:val="24"/>
                <w:bdr w:val="none" w:color="auto" w:sz="0" w:space="0"/>
              </w:rPr>
              <w:t> </w:t>
            </w:r>
          </w:p>
        </w:tc>
        <w:tc>
          <w:tcPr>
            <w:tcW w:w="227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1FB63A2">
            <w:pPr>
              <w:jc w:val="center"/>
              <w:rPr>
                <w:rFonts w:hint="eastAsia" w:ascii="宋体"/>
                <w:sz w:val="24"/>
                <w:szCs w:val="24"/>
              </w:rPr>
            </w:pPr>
          </w:p>
        </w:tc>
      </w:tr>
    </w:tbl>
    <w:p w14:paraId="3D0C1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5C671D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eastAsia" w:ascii="宋体" w:hAnsi="宋体" w:eastAsia="宋体" w:cs="宋体"/>
          <w:b/>
          <w:bCs/>
          <w:i w:val="0"/>
          <w:iCs w:val="0"/>
          <w:caps w:val="0"/>
          <w:color w:val="1C1B10"/>
          <w:spacing w:val="-6"/>
          <w:sz w:val="21"/>
          <w:szCs w:val="21"/>
          <w:bdr w:val="none" w:color="auto" w:sz="0" w:space="0"/>
          <w:shd w:val="clear" w:fill="FFFFFF"/>
        </w:rPr>
        <w:t>备注：</w:t>
      </w:r>
      <w:r>
        <w:rPr>
          <w:rFonts w:hint="eastAsia" w:ascii="宋体" w:hAnsi="宋体" w:eastAsia="宋体" w:cs="宋体"/>
          <w:i w:val="0"/>
          <w:iCs w:val="0"/>
          <w:caps w:val="0"/>
          <w:color w:val="333333"/>
          <w:spacing w:val="-6"/>
          <w:sz w:val="21"/>
          <w:szCs w:val="21"/>
          <w:bdr w:val="none" w:color="auto" w:sz="0" w:space="0"/>
          <w:shd w:val="clear" w:fill="FFFFFF"/>
        </w:rPr>
        <w:t>城区中学指松溪一中、松溪二中、松溪三中。</w:t>
      </w:r>
    </w:p>
    <w:p w14:paraId="4F2EF6CC">
      <w:pPr>
        <w:keepNext w:val="0"/>
        <w:keepLines w:val="0"/>
        <w:widowControl/>
        <w:suppressLineNumbers w:val="0"/>
        <w:jc w:val="left"/>
      </w:pPr>
    </w:p>
    <w:p w14:paraId="450EB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p>
    <w:p w14:paraId="10F0DB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笔试科目类别</w:t>
      </w:r>
    </w:p>
    <w:p w14:paraId="2E0AE8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37"/>
        <w:gridCol w:w="5819"/>
      </w:tblGrid>
      <w:tr w14:paraId="215E1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7" w:hRule="atLeast"/>
          <w:jc w:val="center"/>
        </w:trPr>
        <w:tc>
          <w:tcPr>
            <w:tcW w:w="253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37B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sz w:val="32"/>
                <w:szCs w:val="32"/>
                <w:bdr w:val="none" w:color="auto" w:sz="0" w:space="0"/>
              </w:rPr>
              <w:t>序</w:t>
            </w:r>
            <w:r>
              <w:rPr>
                <w:rFonts w:hint="default" w:ascii="Times New Roman" w:hAnsi="Times New Roman" w:cs="Times New Roman"/>
                <w:sz w:val="32"/>
                <w:szCs w:val="32"/>
                <w:bdr w:val="none" w:color="auto" w:sz="0" w:space="0"/>
              </w:rPr>
              <w:t> </w:t>
            </w:r>
            <w:r>
              <w:rPr>
                <w:rFonts w:hint="eastAsia" w:ascii="黑体" w:hAnsi="宋体" w:eastAsia="黑体" w:cs="黑体"/>
                <w:sz w:val="32"/>
                <w:szCs w:val="32"/>
                <w:bdr w:val="none" w:color="auto" w:sz="0" w:space="0"/>
              </w:rPr>
              <w:t>号</w:t>
            </w:r>
          </w:p>
        </w:tc>
        <w:tc>
          <w:tcPr>
            <w:tcW w:w="581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A1B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sz w:val="32"/>
                <w:szCs w:val="32"/>
                <w:bdr w:val="none" w:color="auto" w:sz="0" w:space="0"/>
              </w:rPr>
              <w:t>类</w:t>
            </w:r>
            <w:r>
              <w:rPr>
                <w:rFonts w:hint="default" w:ascii="Times New Roman" w:hAnsi="Times New Roman" w:cs="Times New Roman"/>
                <w:sz w:val="32"/>
                <w:szCs w:val="32"/>
                <w:bdr w:val="none" w:color="auto" w:sz="0" w:space="0"/>
              </w:rPr>
              <w:t> </w:t>
            </w:r>
            <w:r>
              <w:rPr>
                <w:sz w:val="24"/>
                <w:szCs w:val="24"/>
                <w:bdr w:val="none" w:color="auto" w:sz="0" w:space="0"/>
              </w:rPr>
              <w:t> </w:t>
            </w:r>
            <w:r>
              <w:rPr>
                <w:rFonts w:hint="eastAsia" w:ascii="黑体" w:hAnsi="宋体" w:eastAsia="黑体" w:cs="黑体"/>
                <w:sz w:val="32"/>
                <w:szCs w:val="32"/>
                <w:bdr w:val="none" w:color="auto" w:sz="0" w:space="0"/>
              </w:rPr>
              <w:t>别</w:t>
            </w:r>
          </w:p>
        </w:tc>
      </w:tr>
      <w:tr w14:paraId="7B8B2D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6679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1CC5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幼儿教育综合知识</w:t>
            </w:r>
          </w:p>
        </w:tc>
      </w:tr>
      <w:tr w14:paraId="275636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7A22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31E5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中小学教育综合知识</w:t>
            </w:r>
          </w:p>
        </w:tc>
      </w:tr>
      <w:tr w14:paraId="789B04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D44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3</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1A4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幼儿教育</w:t>
            </w:r>
          </w:p>
        </w:tc>
      </w:tr>
      <w:tr w14:paraId="0C1DA3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F12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4</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833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小学语文</w:t>
            </w:r>
          </w:p>
        </w:tc>
      </w:tr>
      <w:tr w14:paraId="03C945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2CD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5</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7E8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小学数学</w:t>
            </w:r>
          </w:p>
        </w:tc>
      </w:tr>
      <w:tr w14:paraId="39FB8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D1A6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6</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A10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小学英语</w:t>
            </w:r>
          </w:p>
        </w:tc>
      </w:tr>
      <w:tr w14:paraId="7B147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CBC1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7</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9AD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小学科学</w:t>
            </w:r>
          </w:p>
        </w:tc>
      </w:tr>
      <w:tr w14:paraId="354A1D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407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8</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E651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小学道德与法治</w:t>
            </w:r>
          </w:p>
        </w:tc>
      </w:tr>
      <w:tr w14:paraId="07D007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2F1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9</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733C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小学音乐</w:t>
            </w:r>
          </w:p>
        </w:tc>
      </w:tr>
      <w:tr w14:paraId="0DF922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D0F7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10</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049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小学美术</w:t>
            </w:r>
          </w:p>
        </w:tc>
      </w:tr>
      <w:tr w14:paraId="0F0BC6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F75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11</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B5B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小学体育与健康</w:t>
            </w:r>
          </w:p>
        </w:tc>
      </w:tr>
      <w:tr w14:paraId="517982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A0E2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12</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FFEA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小学信息科技</w:t>
            </w:r>
          </w:p>
        </w:tc>
      </w:tr>
      <w:tr w14:paraId="2A9F9D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95F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13</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9C65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中学语文</w:t>
            </w:r>
          </w:p>
        </w:tc>
      </w:tr>
      <w:tr w14:paraId="5FD0B6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623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14</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9DE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中学数学</w:t>
            </w:r>
          </w:p>
        </w:tc>
      </w:tr>
      <w:tr w14:paraId="13E28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784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15</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A7E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中学英语</w:t>
            </w:r>
          </w:p>
        </w:tc>
      </w:tr>
      <w:tr w14:paraId="1F23D0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2F55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16</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E22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中学物理</w:t>
            </w:r>
          </w:p>
        </w:tc>
      </w:tr>
      <w:tr w14:paraId="5FED66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FB5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17</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4616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中学化学</w:t>
            </w:r>
          </w:p>
        </w:tc>
      </w:tr>
      <w:tr w14:paraId="409743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5315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18</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693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中学生物</w:t>
            </w:r>
          </w:p>
        </w:tc>
      </w:tr>
      <w:tr w14:paraId="576A4F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A88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19</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A9BE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中学思想政治（道德与法治）</w:t>
            </w:r>
          </w:p>
        </w:tc>
      </w:tr>
      <w:tr w14:paraId="525050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E74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20</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FE3A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中学历史</w:t>
            </w:r>
          </w:p>
        </w:tc>
      </w:tr>
      <w:tr w14:paraId="3689A9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961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21</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A2F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中学地理</w:t>
            </w:r>
          </w:p>
        </w:tc>
      </w:tr>
      <w:tr w14:paraId="1AC8CD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9800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sz w:val="32"/>
                <w:szCs w:val="32"/>
                <w:bdr w:val="none" w:color="auto" w:sz="0" w:space="0"/>
              </w:rPr>
              <w:t>序</w:t>
            </w:r>
            <w:r>
              <w:rPr>
                <w:rFonts w:hint="default" w:ascii="Times New Roman" w:hAnsi="Times New Roman" w:cs="Times New Roman"/>
                <w:sz w:val="32"/>
                <w:szCs w:val="32"/>
                <w:bdr w:val="none" w:color="auto" w:sz="0" w:space="0"/>
              </w:rPr>
              <w:t> </w:t>
            </w:r>
            <w:r>
              <w:rPr>
                <w:rFonts w:hint="eastAsia" w:ascii="黑体" w:hAnsi="宋体" w:eastAsia="黑体" w:cs="黑体"/>
                <w:sz w:val="32"/>
                <w:szCs w:val="32"/>
                <w:bdr w:val="none" w:color="auto" w:sz="0" w:space="0"/>
              </w:rPr>
              <w:t>号</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F71B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sz w:val="32"/>
                <w:szCs w:val="32"/>
                <w:bdr w:val="none" w:color="auto" w:sz="0" w:space="0"/>
              </w:rPr>
              <w:t>类</w:t>
            </w:r>
            <w:r>
              <w:rPr>
                <w:rFonts w:hint="default" w:ascii="Times New Roman" w:hAnsi="Times New Roman" w:cs="Times New Roman"/>
                <w:sz w:val="32"/>
                <w:szCs w:val="32"/>
                <w:bdr w:val="none" w:color="auto" w:sz="0" w:space="0"/>
              </w:rPr>
              <w:t> </w:t>
            </w:r>
            <w:r>
              <w:rPr>
                <w:sz w:val="24"/>
                <w:szCs w:val="24"/>
                <w:bdr w:val="none" w:color="auto" w:sz="0" w:space="0"/>
              </w:rPr>
              <w:t> </w:t>
            </w:r>
            <w:r>
              <w:rPr>
                <w:rFonts w:hint="eastAsia" w:ascii="黑体" w:hAnsi="宋体" w:eastAsia="黑体" w:cs="黑体"/>
                <w:sz w:val="32"/>
                <w:szCs w:val="32"/>
                <w:bdr w:val="none" w:color="auto" w:sz="0" w:space="0"/>
              </w:rPr>
              <w:t>别</w:t>
            </w:r>
          </w:p>
        </w:tc>
      </w:tr>
      <w:tr w14:paraId="4F659A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01E8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22</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9E0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中学通用技术</w:t>
            </w:r>
          </w:p>
        </w:tc>
      </w:tr>
      <w:tr w14:paraId="18E4B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D43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23</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1C24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中学信息技术（科技）</w:t>
            </w:r>
          </w:p>
        </w:tc>
      </w:tr>
      <w:tr w14:paraId="4796D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B3D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24</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AC8A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中学音乐</w:t>
            </w:r>
          </w:p>
        </w:tc>
      </w:tr>
      <w:tr w14:paraId="09B614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C83F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25</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932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中学美术</w:t>
            </w:r>
          </w:p>
        </w:tc>
      </w:tr>
      <w:tr w14:paraId="062788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6CD8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26</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4DE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中学体育与健康</w:t>
            </w:r>
          </w:p>
        </w:tc>
      </w:tr>
      <w:tr w14:paraId="75E611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8A8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27</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ED57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小学综合实践活动</w:t>
            </w:r>
          </w:p>
        </w:tc>
      </w:tr>
      <w:tr w14:paraId="61CB6C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3D08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28</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191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小学心理健康教育</w:t>
            </w:r>
          </w:p>
        </w:tc>
      </w:tr>
      <w:tr w14:paraId="2E5B19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322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29</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0824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中学综合实践活动</w:t>
            </w:r>
          </w:p>
        </w:tc>
      </w:tr>
      <w:tr w14:paraId="3F919E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3B89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30</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4D2F6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中学心理健康教育</w:t>
            </w:r>
          </w:p>
        </w:tc>
      </w:tr>
      <w:tr w14:paraId="27BA28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CF10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Times New Roman" w:hAnsi="Times New Roman" w:cs="Times New Roman"/>
                <w:sz w:val="32"/>
                <w:szCs w:val="32"/>
                <w:bdr w:val="none" w:color="auto" w:sz="0" w:space="0"/>
              </w:rPr>
              <w:t>31</w:t>
            </w:r>
          </w:p>
        </w:tc>
        <w:tc>
          <w:tcPr>
            <w:tcW w:w="5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FA3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仿宋_GB2312" w:hAnsi="Times New Roman" w:eastAsia="仿宋_GB2312" w:cs="仿宋_GB2312"/>
                <w:sz w:val="32"/>
                <w:szCs w:val="32"/>
                <w:bdr w:val="none" w:color="auto" w:sz="0" w:space="0"/>
              </w:rPr>
              <w:t>特殊教育</w:t>
            </w:r>
          </w:p>
        </w:tc>
      </w:tr>
    </w:tbl>
    <w:p w14:paraId="32971B21">
      <w:pPr>
        <w:rPr>
          <w:rFonts w:ascii="微软雅黑" w:hAnsi="微软雅黑" w:eastAsia="微软雅黑" w:cs="微软雅黑"/>
          <w:b/>
          <w:bCs/>
          <w:i w:val="0"/>
          <w:iCs w:val="0"/>
          <w:caps w:val="0"/>
          <w:color w:val="12151C"/>
          <w:spacing w:val="0"/>
          <w:sz w:val="54"/>
          <w:szCs w:val="5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02FA5"/>
    <w:rsid w:val="69E0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78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2025-03-05T00:59:00Z</dcterms:created>
  <dc:creator>水无鱼</dc:creator>
  <cp:lastModifiedBy>水无鱼</cp:lastModifiedBy>
  <dcterms:modified xsi:type="dcterms:W3CDTF">2025-03-05T02:17:05Z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23A1CBA855B6428291349E492F0CDBF5_11</vt:lpwstr>
  </property>
  <property fmtid="{D5CDD505-2E9C-101B-9397-08002B2CF9AE}" pid="4" name="KSOTemplateDocerSaveRecord">
    <vt:lpwstr>eyJoZGlkIjoiOTNlMGVkZWI0OTliYTNjODIxNjJmZjA2Mjk5YTk4MGYiLCJ1c2VySWQiOiIyMzEwMTIzODgifQ==</vt:lpwstr>
  </property>
</Properties>
</file>